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B3D6" w14:textId="77777777" w:rsidR="005076E6" w:rsidRDefault="005076E6" w:rsidP="00AD690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B64EE" wp14:editId="1B0C0C68">
                <wp:simplePos x="0" y="0"/>
                <wp:positionH relativeFrom="page">
                  <wp:posOffset>-154941</wp:posOffset>
                </wp:positionH>
                <wp:positionV relativeFrom="paragraph">
                  <wp:posOffset>-412750</wp:posOffset>
                </wp:positionV>
                <wp:extent cx="2700310" cy="1041123"/>
                <wp:effectExtent l="38100" t="514350" r="0" b="5213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81268">
                          <a:off x="0" y="0"/>
                          <a:ext cx="2700310" cy="1041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367559" w14:textId="77777777" w:rsidR="005076E6" w:rsidRPr="005076E6" w:rsidRDefault="005076E6" w:rsidP="005076E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6E6">
                              <w:rPr>
                                <w:rFonts w:ascii="Tahoma" w:hAnsi="Tahoma" w:cs="Tahoma"/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MODELE INDICATIF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B64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2.2pt;margin-top:-32.5pt;width:212.6pt;height:82pt;rotation:-1768087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" filled="f" stroked="f">
                <v:textbox>
                  <w:txbxContent>
                    <w:p w14:paraId="36367559" w14:textId="77777777" w:rsidR="005076E6" w:rsidRPr="005076E6" w:rsidRDefault="005076E6" w:rsidP="005076E6">
                      <w:pPr>
                        <w:jc w:val="center"/>
                        <w:rPr>
                          <w:rFonts w:ascii="Tahoma" w:hAnsi="Tahoma" w:cs="Tahoma"/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76E6">
                        <w:rPr>
                          <w:rFonts w:ascii="Tahoma" w:hAnsi="Tahoma" w:cs="Tahoma"/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MODELE INDICATIF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30D8F5" w14:textId="77777777" w:rsidR="00AD6905" w:rsidRPr="00B57FDB" w:rsidRDefault="00852F72" w:rsidP="00B57FDB">
      <w:pPr>
        <w:spacing w:after="0"/>
        <w:jc w:val="center"/>
        <w:rPr>
          <w:rFonts w:cstheme="minorHAnsi"/>
          <w:b/>
          <w:sz w:val="24"/>
          <w:szCs w:val="24"/>
        </w:rPr>
      </w:pPr>
      <w:r w:rsidRPr="00B57FDB">
        <w:rPr>
          <w:rFonts w:cstheme="minorHAnsi"/>
          <w:b/>
          <w:sz w:val="24"/>
          <w:szCs w:val="24"/>
        </w:rPr>
        <w:t>PR</w:t>
      </w:r>
      <w:r w:rsidR="00DA37BC" w:rsidRPr="00B57FDB">
        <w:rPr>
          <w:rFonts w:cstheme="minorHAnsi"/>
          <w:b/>
          <w:sz w:val="24"/>
          <w:szCs w:val="24"/>
        </w:rPr>
        <w:t>É</w:t>
      </w:r>
      <w:r w:rsidRPr="00B57FDB">
        <w:rPr>
          <w:rFonts w:cstheme="minorHAnsi"/>
          <w:b/>
          <w:sz w:val="24"/>
          <w:szCs w:val="24"/>
        </w:rPr>
        <w:t>SENTATION</w:t>
      </w:r>
      <w:r w:rsidR="00F35E57" w:rsidRPr="00B57FDB">
        <w:rPr>
          <w:rFonts w:cstheme="minorHAnsi"/>
          <w:b/>
          <w:sz w:val="24"/>
          <w:szCs w:val="24"/>
        </w:rPr>
        <w:t xml:space="preserve"> DU RAPPORT ANNUEL SUR LE PRIX ET LA QUALIT</w:t>
      </w:r>
      <w:r w:rsidR="00DA37BC" w:rsidRPr="00B57FDB">
        <w:rPr>
          <w:rFonts w:cstheme="minorHAnsi"/>
          <w:b/>
          <w:sz w:val="24"/>
          <w:szCs w:val="24"/>
        </w:rPr>
        <w:t>É</w:t>
      </w:r>
    </w:p>
    <w:p w14:paraId="5DFFFC07" w14:textId="77777777" w:rsidR="00852F72" w:rsidRPr="00B57FDB" w:rsidRDefault="00F35E57" w:rsidP="00B57FDB">
      <w:pPr>
        <w:spacing w:after="0"/>
        <w:jc w:val="center"/>
        <w:rPr>
          <w:rFonts w:cstheme="minorHAnsi"/>
          <w:b/>
          <w:sz w:val="24"/>
          <w:szCs w:val="24"/>
        </w:rPr>
      </w:pPr>
      <w:r w:rsidRPr="00B57FDB">
        <w:rPr>
          <w:rFonts w:cstheme="minorHAnsi"/>
          <w:b/>
          <w:sz w:val="24"/>
          <w:szCs w:val="24"/>
        </w:rPr>
        <w:t>D</w:t>
      </w:r>
      <w:r w:rsidR="005076E6" w:rsidRPr="00B57FDB">
        <w:rPr>
          <w:rFonts w:cstheme="minorHAnsi"/>
          <w:b/>
          <w:sz w:val="24"/>
          <w:szCs w:val="24"/>
        </w:rPr>
        <w:t>ES</w:t>
      </w:r>
      <w:r w:rsidRPr="00B57FDB">
        <w:rPr>
          <w:rFonts w:cstheme="minorHAnsi"/>
          <w:b/>
          <w:sz w:val="24"/>
          <w:szCs w:val="24"/>
        </w:rPr>
        <w:t xml:space="preserve"> SERVICE</w:t>
      </w:r>
      <w:r w:rsidR="005076E6" w:rsidRPr="00B57FDB">
        <w:rPr>
          <w:rFonts w:cstheme="minorHAnsi"/>
          <w:b/>
          <w:sz w:val="24"/>
          <w:szCs w:val="24"/>
        </w:rPr>
        <w:t>S</w:t>
      </w:r>
      <w:r w:rsidRPr="00B57FDB">
        <w:rPr>
          <w:rFonts w:cstheme="minorHAnsi"/>
          <w:b/>
          <w:sz w:val="24"/>
          <w:szCs w:val="24"/>
        </w:rPr>
        <w:t xml:space="preserve"> PUBLIC</w:t>
      </w:r>
      <w:r w:rsidR="005076E6" w:rsidRPr="00B57FDB">
        <w:rPr>
          <w:rFonts w:cstheme="minorHAnsi"/>
          <w:b/>
          <w:sz w:val="24"/>
          <w:szCs w:val="24"/>
        </w:rPr>
        <w:t>S</w:t>
      </w:r>
      <w:r w:rsidRPr="00B57FDB">
        <w:rPr>
          <w:rFonts w:cstheme="minorHAnsi"/>
          <w:b/>
          <w:sz w:val="24"/>
          <w:szCs w:val="24"/>
        </w:rPr>
        <w:t xml:space="preserve"> DE L’EAU POTABLE ET DE L’ASSAINISSEMENT</w:t>
      </w:r>
    </w:p>
    <w:p w14:paraId="40748E41" w14:textId="5CE8822E" w:rsidR="00F35E57" w:rsidRPr="00B57FDB" w:rsidRDefault="00852F72" w:rsidP="00B57FDB">
      <w:pPr>
        <w:spacing w:after="0"/>
        <w:jc w:val="center"/>
        <w:rPr>
          <w:rFonts w:cstheme="minorHAnsi"/>
          <w:b/>
          <w:sz w:val="24"/>
          <w:szCs w:val="24"/>
        </w:rPr>
      </w:pPr>
      <w:r w:rsidRPr="00B57FDB">
        <w:rPr>
          <w:rFonts w:cstheme="minorHAnsi"/>
          <w:b/>
          <w:sz w:val="24"/>
          <w:szCs w:val="24"/>
        </w:rPr>
        <w:t xml:space="preserve">D’EAU47 - </w:t>
      </w:r>
      <w:r w:rsidR="00636E27" w:rsidRPr="00B57FDB">
        <w:rPr>
          <w:rFonts w:cstheme="minorHAnsi"/>
          <w:b/>
          <w:sz w:val="24"/>
          <w:szCs w:val="24"/>
        </w:rPr>
        <w:t>EXERCICE 20</w:t>
      </w:r>
      <w:r w:rsidR="00B57FDB" w:rsidRPr="00B57FDB">
        <w:rPr>
          <w:rFonts w:cstheme="minorHAnsi"/>
          <w:b/>
          <w:sz w:val="24"/>
          <w:szCs w:val="24"/>
        </w:rPr>
        <w:t>20</w:t>
      </w:r>
    </w:p>
    <w:p w14:paraId="52823B2A" w14:textId="77777777" w:rsidR="00F35E57" w:rsidRPr="00B57FDB" w:rsidRDefault="00F35E57" w:rsidP="00B57FDB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9249525" w14:textId="4A39090F" w:rsidR="00F35E57" w:rsidRPr="00B57FDB" w:rsidRDefault="00F35E57" w:rsidP="003429B1">
      <w:pPr>
        <w:tabs>
          <w:tab w:val="left" w:leader="dot" w:pos="5103"/>
          <w:tab w:val="left" w:leader="dot" w:pos="7088"/>
          <w:tab w:val="left" w:leader="dot" w:pos="9072"/>
        </w:tabs>
        <w:spacing w:after="0"/>
        <w:jc w:val="both"/>
        <w:rPr>
          <w:rFonts w:cstheme="minorHAnsi"/>
          <w:sz w:val="24"/>
          <w:szCs w:val="24"/>
        </w:rPr>
      </w:pPr>
      <w:r w:rsidRPr="00B57FDB">
        <w:rPr>
          <w:rFonts w:cstheme="minorHAnsi"/>
          <w:sz w:val="24"/>
          <w:szCs w:val="24"/>
        </w:rPr>
        <w:t xml:space="preserve">L’an deux mille </w:t>
      </w:r>
      <w:r w:rsidR="00FF067A" w:rsidRPr="00B57FDB">
        <w:rPr>
          <w:rFonts w:cstheme="minorHAnsi"/>
          <w:sz w:val="24"/>
          <w:szCs w:val="24"/>
        </w:rPr>
        <w:t>vingt</w:t>
      </w:r>
      <w:r w:rsidR="00B57FDB">
        <w:rPr>
          <w:rFonts w:cstheme="minorHAnsi"/>
          <w:sz w:val="24"/>
          <w:szCs w:val="24"/>
        </w:rPr>
        <w:t xml:space="preserve"> et un</w:t>
      </w:r>
      <w:r w:rsidR="008C0C1D" w:rsidRPr="00B57FDB">
        <w:rPr>
          <w:rFonts w:cstheme="minorHAnsi"/>
          <w:sz w:val="24"/>
          <w:szCs w:val="24"/>
        </w:rPr>
        <w:t>,</w:t>
      </w:r>
      <w:r w:rsidRPr="00B57FDB">
        <w:rPr>
          <w:rFonts w:cstheme="minorHAnsi"/>
          <w:sz w:val="24"/>
          <w:szCs w:val="24"/>
        </w:rPr>
        <w:t xml:space="preserve"> le </w:t>
      </w:r>
      <w:r w:rsidR="003429B1">
        <w:rPr>
          <w:rFonts w:cstheme="minorHAnsi"/>
          <w:sz w:val="24"/>
          <w:szCs w:val="24"/>
        </w:rPr>
        <w:tab/>
      </w:r>
      <w:r w:rsidRPr="00B57FDB">
        <w:rPr>
          <w:rFonts w:cstheme="minorHAnsi"/>
          <w:sz w:val="24"/>
          <w:szCs w:val="24"/>
        </w:rPr>
        <w:t>à</w:t>
      </w:r>
      <w:r w:rsidR="003429B1">
        <w:rPr>
          <w:rFonts w:cstheme="minorHAnsi"/>
          <w:sz w:val="24"/>
          <w:szCs w:val="24"/>
        </w:rPr>
        <w:t xml:space="preserve"> </w:t>
      </w:r>
      <w:r w:rsidR="003429B1">
        <w:rPr>
          <w:rFonts w:cstheme="minorHAnsi"/>
          <w:sz w:val="24"/>
          <w:szCs w:val="24"/>
        </w:rPr>
        <w:tab/>
        <w:t xml:space="preserve"> heures</w:t>
      </w:r>
      <w:r w:rsidRPr="00B57FDB">
        <w:rPr>
          <w:rFonts w:cstheme="minorHAnsi"/>
          <w:sz w:val="24"/>
          <w:szCs w:val="24"/>
        </w:rPr>
        <w:t>, le Conseil Municipa</w:t>
      </w:r>
      <w:r w:rsidR="008624B8" w:rsidRPr="00B57FDB">
        <w:rPr>
          <w:rFonts w:cstheme="minorHAnsi"/>
          <w:sz w:val="24"/>
          <w:szCs w:val="24"/>
        </w:rPr>
        <w:t>l</w:t>
      </w:r>
      <w:r w:rsidR="00744C3B" w:rsidRPr="00B57FDB">
        <w:rPr>
          <w:rFonts w:cstheme="minorHAnsi"/>
          <w:sz w:val="24"/>
          <w:szCs w:val="24"/>
        </w:rPr>
        <w:t>/Communautaire</w:t>
      </w:r>
      <w:r w:rsidRPr="00B57FDB">
        <w:rPr>
          <w:rFonts w:cstheme="minorHAnsi"/>
          <w:sz w:val="24"/>
          <w:szCs w:val="24"/>
        </w:rPr>
        <w:t xml:space="preserve"> de la commune</w:t>
      </w:r>
      <w:r w:rsidR="008624B8" w:rsidRPr="00B57FDB">
        <w:rPr>
          <w:rFonts w:cstheme="minorHAnsi"/>
          <w:sz w:val="24"/>
          <w:szCs w:val="24"/>
        </w:rPr>
        <w:t>/C</w:t>
      </w:r>
      <w:r w:rsidR="008C0C1D" w:rsidRPr="00B57FDB">
        <w:rPr>
          <w:rFonts w:cstheme="minorHAnsi"/>
          <w:sz w:val="24"/>
          <w:szCs w:val="24"/>
        </w:rPr>
        <w:t>ommunau</w:t>
      </w:r>
      <w:r w:rsidR="008624B8" w:rsidRPr="00B57FDB">
        <w:rPr>
          <w:rFonts w:cstheme="minorHAnsi"/>
          <w:sz w:val="24"/>
          <w:szCs w:val="24"/>
        </w:rPr>
        <w:t>té de C</w:t>
      </w:r>
      <w:r w:rsidR="008C0C1D" w:rsidRPr="00B57FDB">
        <w:rPr>
          <w:rFonts w:cstheme="minorHAnsi"/>
          <w:sz w:val="24"/>
          <w:szCs w:val="24"/>
        </w:rPr>
        <w:t>ommun</w:t>
      </w:r>
      <w:r w:rsidR="008624B8" w:rsidRPr="00B57FDB">
        <w:rPr>
          <w:rFonts w:cstheme="minorHAnsi"/>
          <w:sz w:val="24"/>
          <w:szCs w:val="24"/>
        </w:rPr>
        <w:t>es</w:t>
      </w:r>
      <w:r w:rsidR="00BA7D36" w:rsidRPr="00B57FDB">
        <w:rPr>
          <w:rFonts w:cstheme="minorHAnsi"/>
          <w:sz w:val="24"/>
          <w:szCs w:val="24"/>
        </w:rPr>
        <w:t>/d’</w:t>
      </w:r>
      <w:r w:rsidR="003429B1">
        <w:rPr>
          <w:rFonts w:cstheme="minorHAnsi"/>
          <w:sz w:val="24"/>
          <w:szCs w:val="24"/>
        </w:rPr>
        <w:t>A</w:t>
      </w:r>
      <w:r w:rsidR="00BA7D36" w:rsidRPr="00B57FDB">
        <w:rPr>
          <w:rFonts w:cstheme="minorHAnsi"/>
          <w:sz w:val="24"/>
          <w:szCs w:val="24"/>
        </w:rPr>
        <w:t>gglo</w:t>
      </w:r>
      <w:r w:rsidRPr="00B57FDB">
        <w:rPr>
          <w:rFonts w:cstheme="minorHAnsi"/>
          <w:sz w:val="24"/>
          <w:szCs w:val="24"/>
        </w:rPr>
        <w:t xml:space="preserve"> de </w:t>
      </w:r>
      <w:r w:rsidR="003429B1">
        <w:rPr>
          <w:rFonts w:cstheme="minorHAnsi"/>
          <w:sz w:val="24"/>
          <w:szCs w:val="24"/>
        </w:rPr>
        <w:tab/>
      </w:r>
      <w:r w:rsidRPr="00B57FDB">
        <w:rPr>
          <w:rFonts w:cstheme="minorHAnsi"/>
          <w:sz w:val="24"/>
          <w:szCs w:val="24"/>
        </w:rPr>
        <w:t xml:space="preserve"> </w:t>
      </w:r>
      <w:r w:rsidR="003429B1">
        <w:rPr>
          <w:rFonts w:cstheme="minorHAnsi"/>
          <w:sz w:val="24"/>
          <w:szCs w:val="24"/>
        </w:rPr>
        <w:t>d</w:t>
      </w:r>
      <w:r w:rsidRPr="00B57FDB">
        <w:rPr>
          <w:rFonts w:cstheme="minorHAnsi"/>
          <w:sz w:val="24"/>
          <w:szCs w:val="24"/>
        </w:rPr>
        <w:t>ûment convoqué, s’est réuni en session ordinaire, à</w:t>
      </w:r>
      <w:r w:rsidR="00B636B4" w:rsidRPr="00B57FDB">
        <w:rPr>
          <w:rFonts w:cstheme="minorHAnsi"/>
          <w:sz w:val="24"/>
          <w:szCs w:val="24"/>
        </w:rPr>
        <w:t xml:space="preserve"> </w:t>
      </w:r>
      <w:r w:rsidR="003429B1">
        <w:rPr>
          <w:rFonts w:cstheme="minorHAnsi"/>
          <w:sz w:val="24"/>
          <w:szCs w:val="24"/>
        </w:rPr>
        <w:tab/>
      </w:r>
      <w:r w:rsidR="00B636B4" w:rsidRPr="00B57FDB">
        <w:rPr>
          <w:rFonts w:cstheme="minorHAnsi"/>
          <w:sz w:val="24"/>
          <w:szCs w:val="24"/>
        </w:rPr>
        <w:t xml:space="preserve">, sous la présidence de </w:t>
      </w:r>
      <w:r w:rsidR="003429B1">
        <w:rPr>
          <w:rFonts w:cstheme="minorHAnsi"/>
          <w:sz w:val="24"/>
          <w:szCs w:val="24"/>
        </w:rPr>
        <w:tab/>
      </w:r>
      <w:r w:rsidR="00B636B4" w:rsidRPr="00B57FDB">
        <w:rPr>
          <w:rFonts w:cstheme="minorHAnsi"/>
          <w:sz w:val="24"/>
          <w:szCs w:val="24"/>
        </w:rPr>
        <w:t>.</w:t>
      </w:r>
    </w:p>
    <w:p w14:paraId="3B7A92F2" w14:textId="77777777" w:rsidR="002B5B27" w:rsidRPr="00B57FDB" w:rsidRDefault="002B5B27" w:rsidP="00B57FDB">
      <w:pPr>
        <w:spacing w:after="0"/>
        <w:jc w:val="both"/>
        <w:rPr>
          <w:rFonts w:cstheme="minorHAnsi"/>
          <w:sz w:val="24"/>
          <w:szCs w:val="24"/>
        </w:rPr>
      </w:pPr>
    </w:p>
    <w:p w14:paraId="686413F8" w14:textId="282B5DE7" w:rsidR="002B5B27" w:rsidRPr="00B57FDB" w:rsidRDefault="002B5B27" w:rsidP="00B57FDB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B57FDB">
        <w:rPr>
          <w:rFonts w:eastAsia="Times New Roman" w:cstheme="minorHAnsi"/>
          <w:b/>
          <w:sz w:val="24"/>
          <w:szCs w:val="24"/>
          <w:lang w:eastAsia="fr-FR"/>
        </w:rPr>
        <w:t>VU</w:t>
      </w:r>
      <w:r w:rsidRPr="00B57FDB">
        <w:rPr>
          <w:rFonts w:eastAsia="Times New Roman" w:cstheme="minorHAnsi"/>
          <w:sz w:val="24"/>
          <w:szCs w:val="24"/>
          <w:lang w:eastAsia="fr-FR"/>
        </w:rPr>
        <w:t xml:space="preserve"> le Code Général des Collectivités Territoriales et en particulier l’article </w:t>
      </w:r>
      <w:r w:rsidRPr="00B57FD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L.2224-5 relatif à l’établissement et à la présentation </w:t>
      </w:r>
      <w:r w:rsidRPr="00B57FDB">
        <w:rPr>
          <w:rFonts w:eastAsia="Times New Roman" w:cstheme="minorHAnsi"/>
          <w:sz w:val="24"/>
          <w:szCs w:val="24"/>
          <w:lang w:eastAsia="fr-FR"/>
        </w:rPr>
        <w:t xml:space="preserve">à l’assemblée </w:t>
      </w:r>
      <w:r w:rsidR="00B839D7" w:rsidRPr="00B57FDB">
        <w:rPr>
          <w:rFonts w:eastAsia="Times New Roman" w:cstheme="minorHAnsi"/>
          <w:sz w:val="24"/>
          <w:szCs w:val="24"/>
          <w:lang w:eastAsia="fr-FR"/>
        </w:rPr>
        <w:t>délibérante du</w:t>
      </w:r>
      <w:r w:rsidRPr="00B57FDB">
        <w:rPr>
          <w:rFonts w:eastAsia="Times New Roman" w:cstheme="minorHAnsi"/>
          <w:sz w:val="24"/>
          <w:szCs w:val="24"/>
          <w:lang w:eastAsia="fr-FR"/>
        </w:rPr>
        <w:t xml:space="preserve"> rapport annuel sur le prix et la qualité du service public d'eau potable et d’assainissement destiné notamment à l'information des usagers, et les articles D</w:t>
      </w:r>
      <w:r w:rsidRPr="00B57FD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.2224-1 à D.2224-5 </w:t>
      </w:r>
      <w:r w:rsidRPr="00B57FDB">
        <w:rPr>
          <w:rFonts w:eastAsia="Times New Roman" w:cstheme="minorHAnsi"/>
          <w:sz w:val="24"/>
          <w:szCs w:val="24"/>
          <w:lang w:eastAsia="fr-FR"/>
        </w:rPr>
        <w:t>;</w:t>
      </w:r>
    </w:p>
    <w:p w14:paraId="625F0AED" w14:textId="77777777" w:rsidR="002B5B27" w:rsidRPr="00B57FDB" w:rsidRDefault="002B5B27" w:rsidP="00B57F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3330D45" w14:textId="77777777" w:rsidR="002B5B27" w:rsidRPr="00B57FDB" w:rsidRDefault="002B5B27" w:rsidP="00B57F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7FDB">
        <w:rPr>
          <w:rFonts w:eastAsia="Times New Roman" w:cstheme="minorHAnsi"/>
          <w:b/>
          <w:sz w:val="24"/>
          <w:szCs w:val="24"/>
          <w:lang w:eastAsia="fr-FR"/>
        </w:rPr>
        <w:t>VU</w:t>
      </w:r>
      <w:r w:rsidRPr="00B57FDB">
        <w:rPr>
          <w:rFonts w:eastAsia="Times New Roman" w:cstheme="minorHAnsi"/>
          <w:sz w:val="24"/>
          <w:szCs w:val="24"/>
          <w:lang w:eastAsia="fr-FR"/>
        </w:rPr>
        <w:t xml:space="preserve"> le décret n° 95-635 du 6 mai 1995 relatif aux rapports annuels sur le prix et la qualité du service de l’eau potable et de l’assainissement ;</w:t>
      </w:r>
    </w:p>
    <w:p w14:paraId="089114D8" w14:textId="77777777" w:rsidR="002B5B27" w:rsidRPr="00B57FDB" w:rsidRDefault="002B5B27" w:rsidP="00B57F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0D950DA" w14:textId="77777777" w:rsidR="002B5B27" w:rsidRPr="00B57FDB" w:rsidRDefault="002B5B27" w:rsidP="00B57F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7FDB">
        <w:rPr>
          <w:rFonts w:eastAsia="Times New Roman" w:cstheme="minorHAnsi"/>
          <w:b/>
          <w:sz w:val="24"/>
          <w:szCs w:val="24"/>
          <w:lang w:eastAsia="fr-FR"/>
        </w:rPr>
        <w:t>VU</w:t>
      </w:r>
      <w:r w:rsidRPr="00B57FDB">
        <w:rPr>
          <w:rFonts w:eastAsia="Times New Roman" w:cstheme="minorHAnsi"/>
          <w:sz w:val="24"/>
          <w:szCs w:val="24"/>
          <w:lang w:eastAsia="fr-FR"/>
        </w:rPr>
        <w:t xml:space="preserve"> l’article 129 de la loi n° 2015-991 du 7 août 2015 et le Décret n° 2015-1820 du 29 décembre 2015 relatif aux modalités de transmission du rapport annuel sur le prix et la qualité du service public de l’eau potable et de l’assainissement, </w:t>
      </w:r>
    </w:p>
    <w:p w14:paraId="6BFF7F61" w14:textId="77777777" w:rsidR="002B5B27" w:rsidRPr="00B57FDB" w:rsidRDefault="002B5B27" w:rsidP="00B57F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3C69151" w14:textId="20A2A2F0" w:rsidR="00AF3122" w:rsidRDefault="002B5B27" w:rsidP="00B57FDB">
      <w:pPr>
        <w:spacing w:after="0"/>
        <w:jc w:val="both"/>
        <w:rPr>
          <w:rFonts w:cstheme="minorHAnsi"/>
          <w:sz w:val="24"/>
          <w:szCs w:val="24"/>
        </w:rPr>
      </w:pPr>
      <w:r w:rsidRPr="00B57FDB">
        <w:rPr>
          <w:rFonts w:eastAsia="Times New Roman" w:cstheme="minorHAnsi"/>
          <w:b/>
          <w:sz w:val="24"/>
          <w:szCs w:val="24"/>
          <w:lang w:eastAsia="fr-FR"/>
        </w:rPr>
        <w:t>VU</w:t>
      </w:r>
      <w:r w:rsidRPr="00B57FDB">
        <w:rPr>
          <w:rFonts w:cstheme="minorHAnsi"/>
          <w:sz w:val="24"/>
          <w:szCs w:val="24"/>
        </w:rPr>
        <w:t xml:space="preserve"> </w:t>
      </w:r>
      <w:r w:rsidR="00AF3122" w:rsidRPr="00B57FDB">
        <w:rPr>
          <w:rFonts w:cstheme="minorHAnsi"/>
          <w:sz w:val="24"/>
          <w:szCs w:val="24"/>
        </w:rPr>
        <w:t>le décret n° 2007-675 du 2 mai 2017 relatif aux rapports annuels sur le prix et la qualité du Service Public de l’Eau Potable et de l’Assainissement,</w:t>
      </w:r>
    </w:p>
    <w:p w14:paraId="1A51A496" w14:textId="77777777" w:rsidR="003429B1" w:rsidRPr="00B57FDB" w:rsidRDefault="003429B1" w:rsidP="00B57FDB">
      <w:pPr>
        <w:spacing w:after="0"/>
        <w:jc w:val="both"/>
        <w:rPr>
          <w:rFonts w:cstheme="minorHAnsi"/>
          <w:sz w:val="24"/>
          <w:szCs w:val="24"/>
        </w:rPr>
      </w:pPr>
    </w:p>
    <w:p w14:paraId="33C1AB9D" w14:textId="04E94F9A" w:rsidR="00B636B4" w:rsidRDefault="002B5B27" w:rsidP="00B57FDB">
      <w:pPr>
        <w:spacing w:after="0"/>
        <w:jc w:val="both"/>
        <w:rPr>
          <w:rFonts w:cstheme="minorHAnsi"/>
          <w:sz w:val="24"/>
          <w:szCs w:val="24"/>
        </w:rPr>
      </w:pPr>
      <w:r w:rsidRPr="00B57FDB">
        <w:rPr>
          <w:rFonts w:eastAsia="Times New Roman" w:cstheme="minorHAnsi"/>
          <w:b/>
          <w:sz w:val="24"/>
          <w:szCs w:val="24"/>
          <w:lang w:eastAsia="fr-FR"/>
        </w:rPr>
        <w:t>VU</w:t>
      </w:r>
      <w:r w:rsidRPr="00B57FDB">
        <w:rPr>
          <w:rFonts w:cstheme="minorHAnsi"/>
          <w:sz w:val="24"/>
          <w:szCs w:val="24"/>
        </w:rPr>
        <w:t xml:space="preserve"> </w:t>
      </w:r>
      <w:r w:rsidR="004201A1" w:rsidRPr="00B57FDB">
        <w:rPr>
          <w:rFonts w:cstheme="minorHAnsi"/>
          <w:sz w:val="24"/>
          <w:szCs w:val="24"/>
        </w:rPr>
        <w:t>l</w:t>
      </w:r>
      <w:r w:rsidR="005D4B5D" w:rsidRPr="00B57FDB">
        <w:rPr>
          <w:rFonts w:cstheme="minorHAnsi"/>
          <w:sz w:val="24"/>
          <w:szCs w:val="24"/>
        </w:rPr>
        <w:t>e transfert de</w:t>
      </w:r>
      <w:r w:rsidR="00182655" w:rsidRPr="00B57FDB">
        <w:rPr>
          <w:rFonts w:cstheme="minorHAnsi"/>
          <w:sz w:val="24"/>
          <w:szCs w:val="24"/>
        </w:rPr>
        <w:t>s compétences « </w:t>
      </w:r>
      <w:r w:rsidR="00DA37BC" w:rsidRPr="00B57FDB">
        <w:rPr>
          <w:rFonts w:cstheme="minorHAnsi"/>
          <w:sz w:val="24"/>
          <w:szCs w:val="24"/>
        </w:rPr>
        <w:t>E</w:t>
      </w:r>
      <w:r w:rsidR="00182655" w:rsidRPr="00B57FDB">
        <w:rPr>
          <w:rFonts w:cstheme="minorHAnsi"/>
          <w:sz w:val="24"/>
          <w:szCs w:val="24"/>
        </w:rPr>
        <w:t>au potable », « Assainissement Collectif » et/ou « Assainissement Non Collectif</w:t>
      </w:r>
      <w:r w:rsidR="008A7D32">
        <w:rPr>
          <w:rFonts w:cstheme="minorHAnsi"/>
          <w:sz w:val="24"/>
          <w:szCs w:val="24"/>
        </w:rPr>
        <w:t> »</w:t>
      </w:r>
      <w:r w:rsidR="00182655" w:rsidRPr="00B57FDB">
        <w:rPr>
          <w:rFonts w:cstheme="minorHAnsi"/>
          <w:sz w:val="24"/>
          <w:szCs w:val="24"/>
        </w:rPr>
        <w:t xml:space="preserve"> par la commune</w:t>
      </w:r>
      <w:r w:rsidR="00BA7D36" w:rsidRPr="00B57FDB">
        <w:rPr>
          <w:rFonts w:cstheme="minorHAnsi"/>
          <w:sz w:val="24"/>
          <w:szCs w:val="24"/>
        </w:rPr>
        <w:t xml:space="preserve"> /</w:t>
      </w:r>
      <w:r w:rsidR="00182655" w:rsidRPr="00B57FDB">
        <w:rPr>
          <w:rFonts w:cstheme="minorHAnsi"/>
          <w:sz w:val="24"/>
          <w:szCs w:val="24"/>
        </w:rPr>
        <w:t xml:space="preserve"> l’EPCI à </w:t>
      </w:r>
      <w:r w:rsidR="00BA7D36" w:rsidRPr="00B57FDB">
        <w:rPr>
          <w:rFonts w:cstheme="minorHAnsi"/>
          <w:sz w:val="24"/>
          <w:szCs w:val="24"/>
        </w:rPr>
        <w:t xml:space="preserve">fiscalité propre </w:t>
      </w:r>
      <w:r w:rsidR="00182655" w:rsidRPr="00B57FDB">
        <w:rPr>
          <w:rFonts w:cstheme="minorHAnsi"/>
          <w:sz w:val="24"/>
          <w:szCs w:val="24"/>
        </w:rPr>
        <w:t xml:space="preserve">au Syndicat </w:t>
      </w:r>
      <w:r w:rsidR="004201A1" w:rsidRPr="00B57FDB">
        <w:rPr>
          <w:rFonts w:cstheme="minorHAnsi"/>
          <w:sz w:val="24"/>
          <w:szCs w:val="24"/>
        </w:rPr>
        <w:t>E</w:t>
      </w:r>
      <w:r w:rsidR="003429B1">
        <w:rPr>
          <w:rFonts w:cstheme="minorHAnsi"/>
          <w:sz w:val="24"/>
          <w:szCs w:val="24"/>
        </w:rPr>
        <w:t>AU</w:t>
      </w:r>
      <w:r w:rsidR="004201A1" w:rsidRPr="00B57FDB">
        <w:rPr>
          <w:rFonts w:cstheme="minorHAnsi"/>
          <w:sz w:val="24"/>
          <w:szCs w:val="24"/>
        </w:rPr>
        <w:t>47,</w:t>
      </w:r>
    </w:p>
    <w:p w14:paraId="7CC96DC5" w14:textId="77777777" w:rsidR="003429B1" w:rsidRPr="00B57FDB" w:rsidRDefault="003429B1" w:rsidP="00B57FDB">
      <w:pPr>
        <w:spacing w:after="0"/>
        <w:jc w:val="both"/>
        <w:rPr>
          <w:rFonts w:cstheme="minorHAnsi"/>
          <w:sz w:val="24"/>
          <w:szCs w:val="24"/>
        </w:rPr>
      </w:pPr>
    </w:p>
    <w:p w14:paraId="27E1820D" w14:textId="385A89BA" w:rsidR="00B636B4" w:rsidRDefault="002B5B27" w:rsidP="00B57FDB">
      <w:pPr>
        <w:spacing w:after="0"/>
        <w:jc w:val="both"/>
        <w:rPr>
          <w:rFonts w:cstheme="minorHAnsi"/>
          <w:sz w:val="24"/>
          <w:szCs w:val="24"/>
        </w:rPr>
      </w:pPr>
      <w:r w:rsidRPr="00B57FDB">
        <w:rPr>
          <w:rFonts w:eastAsia="Times New Roman" w:cstheme="minorHAnsi"/>
          <w:b/>
          <w:sz w:val="24"/>
          <w:szCs w:val="24"/>
          <w:lang w:eastAsia="fr-FR"/>
        </w:rPr>
        <w:t>VU</w:t>
      </w:r>
      <w:r w:rsidRPr="00B57FDB">
        <w:rPr>
          <w:rFonts w:cstheme="minorHAnsi"/>
          <w:sz w:val="24"/>
          <w:szCs w:val="24"/>
        </w:rPr>
        <w:t xml:space="preserve"> </w:t>
      </w:r>
      <w:r w:rsidR="00AF3122" w:rsidRPr="00B57FDB">
        <w:rPr>
          <w:rFonts w:cstheme="minorHAnsi"/>
          <w:sz w:val="24"/>
          <w:szCs w:val="24"/>
        </w:rPr>
        <w:t>la délibération du Comité Syndical E</w:t>
      </w:r>
      <w:r w:rsidR="003429B1">
        <w:rPr>
          <w:rFonts w:cstheme="minorHAnsi"/>
          <w:sz w:val="24"/>
          <w:szCs w:val="24"/>
        </w:rPr>
        <w:t>AU</w:t>
      </w:r>
      <w:r w:rsidR="00AF3122" w:rsidRPr="00B57FDB">
        <w:rPr>
          <w:rFonts w:cstheme="minorHAnsi"/>
          <w:sz w:val="24"/>
          <w:szCs w:val="24"/>
        </w:rPr>
        <w:t xml:space="preserve">47 du </w:t>
      </w:r>
      <w:r w:rsidR="003429B1">
        <w:rPr>
          <w:rFonts w:cstheme="minorHAnsi"/>
          <w:sz w:val="24"/>
          <w:szCs w:val="24"/>
        </w:rPr>
        <w:t>1</w:t>
      </w:r>
      <w:r w:rsidR="003429B1" w:rsidRPr="003429B1">
        <w:rPr>
          <w:rFonts w:cstheme="minorHAnsi"/>
          <w:sz w:val="24"/>
          <w:szCs w:val="24"/>
          <w:vertAlign w:val="superscript"/>
        </w:rPr>
        <w:t>er</w:t>
      </w:r>
      <w:r w:rsidR="003429B1">
        <w:rPr>
          <w:rFonts w:cstheme="minorHAnsi"/>
          <w:sz w:val="24"/>
          <w:szCs w:val="24"/>
        </w:rPr>
        <w:t xml:space="preserve"> juillet 2021</w:t>
      </w:r>
      <w:r w:rsidR="00B636B4" w:rsidRPr="00B57FDB">
        <w:rPr>
          <w:rFonts w:cstheme="minorHAnsi"/>
          <w:b/>
          <w:sz w:val="24"/>
          <w:szCs w:val="24"/>
        </w:rPr>
        <w:t xml:space="preserve"> </w:t>
      </w:r>
      <w:r w:rsidR="00B636B4" w:rsidRPr="00B57FDB">
        <w:rPr>
          <w:rFonts w:cstheme="minorHAnsi"/>
          <w:sz w:val="24"/>
          <w:szCs w:val="24"/>
        </w:rPr>
        <w:t>approuvant le contenu du rapport annuel 20</w:t>
      </w:r>
      <w:r w:rsidR="003429B1">
        <w:rPr>
          <w:rFonts w:cstheme="minorHAnsi"/>
          <w:sz w:val="24"/>
          <w:szCs w:val="24"/>
        </w:rPr>
        <w:t>20</w:t>
      </w:r>
      <w:r w:rsidR="00B636B4" w:rsidRPr="00B57FDB">
        <w:rPr>
          <w:rFonts w:cstheme="minorHAnsi"/>
          <w:sz w:val="24"/>
          <w:szCs w:val="24"/>
        </w:rPr>
        <w:t>,</w:t>
      </w:r>
    </w:p>
    <w:p w14:paraId="0462854F" w14:textId="77777777" w:rsidR="003429B1" w:rsidRPr="00B57FDB" w:rsidRDefault="003429B1" w:rsidP="00B57FDB">
      <w:pPr>
        <w:spacing w:after="0"/>
        <w:jc w:val="both"/>
        <w:rPr>
          <w:rFonts w:cstheme="minorHAnsi"/>
          <w:sz w:val="24"/>
          <w:szCs w:val="24"/>
        </w:rPr>
      </w:pPr>
    </w:p>
    <w:p w14:paraId="1146E24D" w14:textId="371A0795" w:rsidR="00B636B4" w:rsidRDefault="00B636B4" w:rsidP="00B57FDB">
      <w:pPr>
        <w:spacing w:after="0"/>
        <w:jc w:val="both"/>
        <w:rPr>
          <w:rFonts w:cstheme="minorHAnsi"/>
          <w:sz w:val="24"/>
          <w:szCs w:val="24"/>
        </w:rPr>
      </w:pPr>
      <w:r w:rsidRPr="00B57FDB">
        <w:rPr>
          <w:rFonts w:cstheme="minorHAnsi"/>
          <w:b/>
          <w:sz w:val="24"/>
          <w:szCs w:val="24"/>
        </w:rPr>
        <w:t>Considérant</w:t>
      </w:r>
      <w:r w:rsidRPr="00B57FDB">
        <w:rPr>
          <w:rFonts w:cstheme="minorHAnsi"/>
          <w:sz w:val="24"/>
          <w:szCs w:val="24"/>
        </w:rPr>
        <w:t xml:space="preserve"> que le rapport doit être </w:t>
      </w:r>
      <w:r w:rsidR="00603F4C" w:rsidRPr="00B57FDB">
        <w:rPr>
          <w:rFonts w:cstheme="minorHAnsi"/>
          <w:sz w:val="24"/>
          <w:szCs w:val="24"/>
        </w:rPr>
        <w:t>présenté en</w:t>
      </w:r>
      <w:r w:rsidRPr="00B57FDB">
        <w:rPr>
          <w:rFonts w:cstheme="minorHAnsi"/>
          <w:sz w:val="24"/>
          <w:szCs w:val="24"/>
        </w:rPr>
        <w:t xml:space="preserve"> Conseil Municipal</w:t>
      </w:r>
      <w:r w:rsidR="00603F4C" w:rsidRPr="00B57FDB">
        <w:rPr>
          <w:rFonts w:cstheme="minorHAnsi"/>
          <w:sz w:val="24"/>
          <w:szCs w:val="24"/>
        </w:rPr>
        <w:t xml:space="preserve"> </w:t>
      </w:r>
      <w:r w:rsidR="003429B1">
        <w:rPr>
          <w:rFonts w:cstheme="minorHAnsi"/>
          <w:sz w:val="24"/>
          <w:szCs w:val="24"/>
        </w:rPr>
        <w:t>/</w:t>
      </w:r>
      <w:r w:rsidR="00603F4C" w:rsidRPr="00B57FDB">
        <w:rPr>
          <w:rFonts w:cstheme="minorHAnsi"/>
          <w:sz w:val="24"/>
          <w:szCs w:val="24"/>
        </w:rPr>
        <w:t>Communautaire</w:t>
      </w:r>
      <w:r w:rsidRPr="00B57FDB">
        <w:rPr>
          <w:rFonts w:cstheme="minorHAnsi"/>
          <w:sz w:val="24"/>
          <w:szCs w:val="24"/>
        </w:rPr>
        <w:t xml:space="preserve"> avant le 31</w:t>
      </w:r>
      <w:r w:rsidR="00DA37BC" w:rsidRPr="00B57FDB">
        <w:rPr>
          <w:rFonts w:cstheme="minorHAnsi"/>
          <w:sz w:val="24"/>
          <w:szCs w:val="24"/>
        </w:rPr>
        <w:t> </w:t>
      </w:r>
      <w:r w:rsidRPr="00B57FDB">
        <w:rPr>
          <w:rFonts w:cstheme="minorHAnsi"/>
          <w:sz w:val="24"/>
          <w:szCs w:val="24"/>
        </w:rPr>
        <w:t xml:space="preserve">décembre </w:t>
      </w:r>
      <w:r w:rsidR="00DA37BC" w:rsidRPr="00B57FDB">
        <w:rPr>
          <w:rFonts w:cstheme="minorHAnsi"/>
          <w:sz w:val="24"/>
          <w:szCs w:val="24"/>
        </w:rPr>
        <w:t>20</w:t>
      </w:r>
      <w:r w:rsidR="00FF067A" w:rsidRPr="00B57FDB">
        <w:rPr>
          <w:rFonts w:cstheme="minorHAnsi"/>
          <w:sz w:val="24"/>
          <w:szCs w:val="24"/>
        </w:rPr>
        <w:t>2</w:t>
      </w:r>
      <w:r w:rsidR="003429B1">
        <w:rPr>
          <w:rFonts w:cstheme="minorHAnsi"/>
          <w:sz w:val="24"/>
          <w:szCs w:val="24"/>
        </w:rPr>
        <w:t>1</w:t>
      </w:r>
      <w:r w:rsidR="00DA37BC" w:rsidRPr="00B57FDB">
        <w:rPr>
          <w:rFonts w:cstheme="minorHAnsi"/>
          <w:sz w:val="24"/>
          <w:szCs w:val="24"/>
        </w:rPr>
        <w:t xml:space="preserve"> </w:t>
      </w:r>
      <w:r w:rsidRPr="00B57FDB">
        <w:rPr>
          <w:rFonts w:cstheme="minorHAnsi"/>
          <w:sz w:val="24"/>
          <w:szCs w:val="24"/>
        </w:rPr>
        <w:t>et être ensuite tenu à la disposition du public,</w:t>
      </w:r>
    </w:p>
    <w:p w14:paraId="1A2917F2" w14:textId="77777777" w:rsidR="003429B1" w:rsidRPr="00B57FDB" w:rsidRDefault="003429B1" w:rsidP="00B57FDB">
      <w:pPr>
        <w:spacing w:after="0"/>
        <w:jc w:val="both"/>
        <w:rPr>
          <w:rFonts w:cstheme="minorHAnsi"/>
          <w:sz w:val="24"/>
          <w:szCs w:val="24"/>
        </w:rPr>
      </w:pPr>
    </w:p>
    <w:p w14:paraId="67645293" w14:textId="77777777" w:rsidR="00B636B4" w:rsidRPr="00B57FDB" w:rsidRDefault="00B636B4" w:rsidP="00B57FDB">
      <w:pPr>
        <w:spacing w:after="0"/>
        <w:jc w:val="both"/>
        <w:rPr>
          <w:rFonts w:cstheme="minorHAnsi"/>
          <w:sz w:val="24"/>
          <w:szCs w:val="24"/>
        </w:rPr>
      </w:pPr>
      <w:r w:rsidRPr="00B57FDB">
        <w:rPr>
          <w:rFonts w:cstheme="minorHAnsi"/>
          <w:sz w:val="24"/>
          <w:szCs w:val="24"/>
        </w:rPr>
        <w:t>Après avoir entendu lecture du rapport, le Conseil Municipal</w:t>
      </w:r>
      <w:r w:rsidR="00AF3122" w:rsidRPr="00B57FDB">
        <w:rPr>
          <w:rFonts w:cstheme="minorHAnsi"/>
          <w:sz w:val="24"/>
          <w:szCs w:val="24"/>
        </w:rPr>
        <w:t xml:space="preserve">/le Conseil Communautaire </w:t>
      </w:r>
      <w:r w:rsidRPr="00B57FDB">
        <w:rPr>
          <w:rFonts w:cstheme="minorHAnsi"/>
          <w:sz w:val="24"/>
          <w:szCs w:val="24"/>
        </w:rPr>
        <w:t>:</w:t>
      </w:r>
    </w:p>
    <w:p w14:paraId="0EC0D0DC" w14:textId="4893C58A" w:rsidR="00B636B4" w:rsidRPr="00B57FDB" w:rsidRDefault="00B636B4" w:rsidP="00B57FDB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57FDB">
        <w:rPr>
          <w:rFonts w:cstheme="minorHAnsi"/>
          <w:sz w:val="24"/>
          <w:szCs w:val="24"/>
        </w:rPr>
        <w:t xml:space="preserve">Prend </w:t>
      </w:r>
      <w:r w:rsidR="00182655" w:rsidRPr="00B57FDB">
        <w:rPr>
          <w:rFonts w:cstheme="minorHAnsi"/>
          <w:sz w:val="24"/>
          <w:szCs w:val="24"/>
        </w:rPr>
        <w:t>connaissance du</w:t>
      </w:r>
      <w:r w:rsidRPr="00B57FDB">
        <w:rPr>
          <w:rFonts w:cstheme="minorHAnsi"/>
          <w:sz w:val="24"/>
          <w:szCs w:val="24"/>
        </w:rPr>
        <w:t xml:space="preserve"> rapport annuel sur le prix et la qualité du Service Public de l’Eau Potable et de l’Assainissement </w:t>
      </w:r>
      <w:r w:rsidR="00182655" w:rsidRPr="00B57FDB">
        <w:rPr>
          <w:rFonts w:cstheme="minorHAnsi"/>
          <w:sz w:val="24"/>
          <w:szCs w:val="24"/>
        </w:rPr>
        <w:t>établi par le Syndicat E</w:t>
      </w:r>
      <w:r w:rsidR="006D4578">
        <w:rPr>
          <w:rFonts w:cstheme="minorHAnsi"/>
          <w:sz w:val="24"/>
          <w:szCs w:val="24"/>
        </w:rPr>
        <w:t>AU</w:t>
      </w:r>
      <w:r w:rsidR="00182655" w:rsidRPr="00B57FDB">
        <w:rPr>
          <w:rFonts w:cstheme="minorHAnsi"/>
          <w:sz w:val="24"/>
          <w:szCs w:val="24"/>
        </w:rPr>
        <w:t>47 pour l’</w:t>
      </w:r>
      <w:r w:rsidRPr="00B57FDB">
        <w:rPr>
          <w:rFonts w:cstheme="minorHAnsi"/>
          <w:sz w:val="24"/>
          <w:szCs w:val="24"/>
        </w:rPr>
        <w:t>exercice 20</w:t>
      </w:r>
      <w:r w:rsidR="003429B1">
        <w:rPr>
          <w:rFonts w:cstheme="minorHAnsi"/>
          <w:sz w:val="24"/>
          <w:szCs w:val="24"/>
        </w:rPr>
        <w:t>20</w:t>
      </w:r>
      <w:r w:rsidRPr="00B57FDB">
        <w:rPr>
          <w:rFonts w:cstheme="minorHAnsi"/>
          <w:sz w:val="24"/>
          <w:szCs w:val="24"/>
        </w:rPr>
        <w:t>,</w:t>
      </w:r>
    </w:p>
    <w:p w14:paraId="60DD6BAA" w14:textId="77777777" w:rsidR="00B636B4" w:rsidRPr="00B57FDB" w:rsidRDefault="00182655" w:rsidP="00B57FDB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57FDB">
        <w:rPr>
          <w:rFonts w:cstheme="minorHAnsi"/>
          <w:sz w:val="24"/>
          <w:szCs w:val="24"/>
        </w:rPr>
        <w:t xml:space="preserve">Mandate Madame/Monsieur le Maire/Président pour assurer la mise à disposition au public de ce rapport </w:t>
      </w:r>
      <w:r w:rsidR="00B636B4" w:rsidRPr="00B57FDB">
        <w:rPr>
          <w:rFonts w:cstheme="minorHAnsi"/>
          <w:sz w:val="24"/>
          <w:szCs w:val="24"/>
        </w:rPr>
        <w:t>en le faisant savoir par voie d’affichage dans les 15 jours qui suivent sa présentation.</w:t>
      </w:r>
    </w:p>
    <w:p w14:paraId="06AC618E" w14:textId="77777777" w:rsidR="00DA37BC" w:rsidRPr="00B57FDB" w:rsidRDefault="00DA37BC" w:rsidP="00B57FDB">
      <w:pPr>
        <w:pStyle w:val="Paragraphedeliste"/>
        <w:spacing w:after="0"/>
        <w:jc w:val="both"/>
        <w:rPr>
          <w:rFonts w:cstheme="minorHAnsi"/>
          <w:sz w:val="24"/>
          <w:szCs w:val="24"/>
        </w:rPr>
      </w:pPr>
    </w:p>
    <w:p w14:paraId="1E273870" w14:textId="091D5A19" w:rsidR="00B636B4" w:rsidRPr="00B57FDB" w:rsidRDefault="00B636B4" w:rsidP="00B57FDB">
      <w:pPr>
        <w:spacing w:after="0"/>
        <w:ind w:left="4956"/>
        <w:jc w:val="both"/>
        <w:rPr>
          <w:rFonts w:cstheme="minorHAnsi"/>
          <w:sz w:val="24"/>
          <w:szCs w:val="24"/>
        </w:rPr>
      </w:pPr>
      <w:r w:rsidRPr="00B57FDB">
        <w:rPr>
          <w:rFonts w:cstheme="minorHAnsi"/>
          <w:sz w:val="24"/>
          <w:szCs w:val="24"/>
        </w:rPr>
        <w:t>Pour extrait conforme,</w:t>
      </w:r>
    </w:p>
    <w:p w14:paraId="61ACEED6" w14:textId="77777777" w:rsidR="00DA37BC" w:rsidRPr="00B57FDB" w:rsidRDefault="00DA37BC" w:rsidP="00B57FDB">
      <w:pPr>
        <w:spacing w:after="0"/>
        <w:ind w:left="4956"/>
        <w:jc w:val="both"/>
        <w:rPr>
          <w:rFonts w:cstheme="minorHAnsi"/>
          <w:sz w:val="24"/>
          <w:szCs w:val="24"/>
        </w:rPr>
      </w:pPr>
    </w:p>
    <w:p w14:paraId="425372E4" w14:textId="584F0D19" w:rsidR="00B636B4" w:rsidRPr="00B57FDB" w:rsidRDefault="00B636B4" w:rsidP="00B57FDB">
      <w:pPr>
        <w:spacing w:after="0"/>
        <w:ind w:left="4956"/>
        <w:jc w:val="both"/>
        <w:rPr>
          <w:rFonts w:cstheme="minorHAnsi"/>
          <w:sz w:val="24"/>
          <w:szCs w:val="24"/>
        </w:rPr>
      </w:pPr>
      <w:r w:rsidRPr="00B57FDB">
        <w:rPr>
          <w:rFonts w:cstheme="minorHAnsi"/>
          <w:sz w:val="24"/>
          <w:szCs w:val="24"/>
        </w:rPr>
        <w:t>Le Maire</w:t>
      </w:r>
      <w:r w:rsidR="003429B1">
        <w:rPr>
          <w:rFonts w:cstheme="minorHAnsi"/>
          <w:sz w:val="24"/>
          <w:szCs w:val="24"/>
        </w:rPr>
        <w:t>/</w:t>
      </w:r>
      <w:r w:rsidR="00154524" w:rsidRPr="00B57FDB">
        <w:rPr>
          <w:rFonts w:cstheme="minorHAnsi"/>
          <w:sz w:val="24"/>
          <w:szCs w:val="24"/>
        </w:rPr>
        <w:t>Le Président</w:t>
      </w:r>
    </w:p>
    <w:sectPr w:rsidR="00B636B4" w:rsidRPr="00B57FDB" w:rsidSect="008624B8">
      <w:headerReference w:type="even" r:id="rId8"/>
      <w:headerReference w:type="default" r:id="rId9"/>
      <w:headerReference w:type="firs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32DD" w14:textId="77777777" w:rsidR="00F825CD" w:rsidRDefault="00F825CD" w:rsidP="002E4A19">
      <w:pPr>
        <w:spacing w:after="0" w:line="240" w:lineRule="auto"/>
      </w:pPr>
      <w:r>
        <w:separator/>
      </w:r>
    </w:p>
  </w:endnote>
  <w:endnote w:type="continuationSeparator" w:id="0">
    <w:p w14:paraId="7C41F43F" w14:textId="77777777" w:rsidR="00F825CD" w:rsidRDefault="00F825CD" w:rsidP="002E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EA5A" w14:textId="77777777" w:rsidR="00F825CD" w:rsidRDefault="00F825CD" w:rsidP="002E4A19">
      <w:pPr>
        <w:spacing w:after="0" w:line="240" w:lineRule="auto"/>
      </w:pPr>
      <w:r>
        <w:separator/>
      </w:r>
    </w:p>
  </w:footnote>
  <w:footnote w:type="continuationSeparator" w:id="0">
    <w:p w14:paraId="7CC31755" w14:textId="77777777" w:rsidR="00F825CD" w:rsidRDefault="00F825CD" w:rsidP="002E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AD20" w14:textId="77777777" w:rsidR="00DA37BC" w:rsidRDefault="00DA37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9A5E" w14:textId="77777777" w:rsidR="00DA37BC" w:rsidRDefault="00DA37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0278" w14:textId="77777777" w:rsidR="00DA37BC" w:rsidRDefault="00DA37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48A"/>
    <w:multiLevelType w:val="hybridMultilevel"/>
    <w:tmpl w:val="D9BCB2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6F3C"/>
    <w:multiLevelType w:val="hybridMultilevel"/>
    <w:tmpl w:val="FD6A881E"/>
    <w:lvl w:ilvl="0" w:tplc="2F1A57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01"/>
    <w:rsid w:val="00067233"/>
    <w:rsid w:val="0007372C"/>
    <w:rsid w:val="00086176"/>
    <w:rsid w:val="000B62E6"/>
    <w:rsid w:val="00154524"/>
    <w:rsid w:val="00182655"/>
    <w:rsid w:val="002B5B27"/>
    <w:rsid w:val="002E4A19"/>
    <w:rsid w:val="00325113"/>
    <w:rsid w:val="003429B1"/>
    <w:rsid w:val="003831AC"/>
    <w:rsid w:val="003B2D9A"/>
    <w:rsid w:val="00414201"/>
    <w:rsid w:val="004201A1"/>
    <w:rsid w:val="0044739A"/>
    <w:rsid w:val="0048680A"/>
    <w:rsid w:val="004932CE"/>
    <w:rsid w:val="004C6E33"/>
    <w:rsid w:val="005076E6"/>
    <w:rsid w:val="005B02FE"/>
    <w:rsid w:val="005D4B5D"/>
    <w:rsid w:val="00603F4C"/>
    <w:rsid w:val="00636E27"/>
    <w:rsid w:val="006D4578"/>
    <w:rsid w:val="00744C3B"/>
    <w:rsid w:val="007B306A"/>
    <w:rsid w:val="00811882"/>
    <w:rsid w:val="0083394B"/>
    <w:rsid w:val="00852F72"/>
    <w:rsid w:val="008624B8"/>
    <w:rsid w:val="008641CC"/>
    <w:rsid w:val="0087743D"/>
    <w:rsid w:val="008A7D32"/>
    <w:rsid w:val="008C0C1D"/>
    <w:rsid w:val="008F0069"/>
    <w:rsid w:val="0093554E"/>
    <w:rsid w:val="009D66B9"/>
    <w:rsid w:val="009E05C5"/>
    <w:rsid w:val="00A71446"/>
    <w:rsid w:val="00A9350C"/>
    <w:rsid w:val="00AD6905"/>
    <w:rsid w:val="00AD7F8F"/>
    <w:rsid w:val="00AF3122"/>
    <w:rsid w:val="00B57FDB"/>
    <w:rsid w:val="00B636B4"/>
    <w:rsid w:val="00B839D7"/>
    <w:rsid w:val="00BA7D36"/>
    <w:rsid w:val="00C7557F"/>
    <w:rsid w:val="00C813F2"/>
    <w:rsid w:val="00DA37BC"/>
    <w:rsid w:val="00F35E57"/>
    <w:rsid w:val="00F825CD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85DBF8"/>
  <w15:docId w15:val="{52C9D3B5-6C8A-47DD-AD90-6A8D200C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36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4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A19"/>
  </w:style>
  <w:style w:type="paragraph" w:styleId="Pieddepage">
    <w:name w:val="footer"/>
    <w:basedOn w:val="Normal"/>
    <w:link w:val="PieddepageCar"/>
    <w:uiPriority w:val="99"/>
    <w:unhideWhenUsed/>
    <w:rsid w:val="002E4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A19"/>
  </w:style>
  <w:style w:type="character" w:styleId="Lienhypertexte">
    <w:name w:val="Hyperlink"/>
    <w:basedOn w:val="Policepardfaut"/>
    <w:uiPriority w:val="99"/>
    <w:unhideWhenUsed/>
    <w:rsid w:val="0044739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7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DE66-1B8A-427F-B174-1E5B9F15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Saget</dc:creator>
  <cp:lastModifiedBy>Brigitte Soca</cp:lastModifiedBy>
  <cp:revision>7</cp:revision>
  <cp:lastPrinted>2021-07-07T09:32:00Z</cp:lastPrinted>
  <dcterms:created xsi:type="dcterms:W3CDTF">2020-11-16T08:36:00Z</dcterms:created>
  <dcterms:modified xsi:type="dcterms:W3CDTF">2021-07-27T07:58:00Z</dcterms:modified>
</cp:coreProperties>
</file>